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7B" w:rsidRDefault="00044AD6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75127B" w:rsidRDefault="00044AD6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 xml:space="preserve">Рабочей программы дисциплины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60"/>
        <w:gridCol w:w="1331"/>
        <w:gridCol w:w="5180"/>
      </w:tblGrid>
      <w:tr w:rsidR="00044AD6" w:rsidRPr="00044AD6">
        <w:tc>
          <w:tcPr>
            <w:tcW w:w="2991" w:type="dxa"/>
            <w:shd w:val="clear" w:color="auto" w:fill="E7E6E6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6364" w:type="dxa"/>
            <w:gridSpan w:val="2"/>
            <w:shd w:val="clear" w:color="auto" w:fill="auto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Товароведение и экспертиза мебельных и строительных товаров в таможенной деятельности</w:t>
            </w:r>
          </w:p>
        </w:tc>
      </w:tr>
      <w:tr w:rsidR="00044AD6" w:rsidRPr="00044AD6">
        <w:tc>
          <w:tcPr>
            <w:tcW w:w="2991" w:type="dxa"/>
            <w:shd w:val="clear" w:color="auto" w:fill="E7E6E6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1301" w:type="dxa"/>
            <w:shd w:val="clear" w:color="auto" w:fill="auto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044AD6">
              <w:rPr>
                <w:rFonts w:ascii="Times New Roman" w:eastAsia="Times New Roman" w:hAnsi="Times New Roman" w:cs="Times New Roman"/>
                <w:lang w:eastAsia="ru-RU" w:bidi="ar-SA"/>
              </w:rPr>
              <w:t>38.03.07</w:t>
            </w:r>
          </w:p>
        </w:tc>
        <w:tc>
          <w:tcPr>
            <w:tcW w:w="5063" w:type="dxa"/>
            <w:shd w:val="clear" w:color="auto" w:fill="auto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044AD6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Товароведение</w:t>
            </w:r>
          </w:p>
        </w:tc>
      </w:tr>
      <w:tr w:rsidR="00044AD6" w:rsidRPr="00044AD6">
        <w:tc>
          <w:tcPr>
            <w:tcW w:w="2991" w:type="dxa"/>
            <w:shd w:val="clear" w:color="auto" w:fill="E7E6E6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6364" w:type="dxa"/>
            <w:gridSpan w:val="2"/>
            <w:shd w:val="clear" w:color="auto" w:fill="auto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044AD6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044AD6" w:rsidRPr="00044AD6">
        <w:tc>
          <w:tcPr>
            <w:tcW w:w="2991" w:type="dxa"/>
            <w:shd w:val="clear" w:color="auto" w:fill="E7E6E6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6364" w:type="dxa"/>
            <w:gridSpan w:val="2"/>
            <w:shd w:val="clear" w:color="auto" w:fill="auto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044AD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4  </w:t>
            </w:r>
            <w:proofErr w:type="spellStart"/>
            <w:r w:rsidRPr="00044AD6">
              <w:rPr>
                <w:rFonts w:ascii="Times New Roman" w:eastAsia="Times New Roman" w:hAnsi="Times New Roman" w:cs="Times New Roman"/>
                <w:lang w:eastAsia="ru-RU" w:bidi="ar-SA"/>
              </w:rPr>
              <w:t>з.е</w:t>
            </w:r>
            <w:proofErr w:type="spellEnd"/>
            <w:r w:rsidRPr="00044AD6"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</w:p>
        </w:tc>
      </w:tr>
      <w:tr w:rsidR="00044AD6" w:rsidRPr="00044AD6">
        <w:tc>
          <w:tcPr>
            <w:tcW w:w="2991" w:type="dxa"/>
            <w:shd w:val="clear" w:color="auto" w:fill="E7E6E6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6364" w:type="dxa"/>
            <w:gridSpan w:val="2"/>
            <w:shd w:val="clear" w:color="auto" w:fill="auto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044AD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Зачет </w:t>
            </w:r>
          </w:p>
        </w:tc>
      </w:tr>
      <w:tr w:rsidR="00044AD6" w:rsidRPr="00044AD6">
        <w:tc>
          <w:tcPr>
            <w:tcW w:w="2991" w:type="dxa"/>
            <w:shd w:val="clear" w:color="auto" w:fill="E7E6E6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6364" w:type="dxa"/>
            <w:gridSpan w:val="2"/>
            <w:shd w:val="clear" w:color="auto" w:fill="auto"/>
          </w:tcPr>
          <w:p w:rsidR="0075127B" w:rsidRPr="00044AD6" w:rsidRDefault="00044AD6">
            <w:pPr>
              <w:widowControl w:val="0"/>
              <w:suppressAutoHyphens/>
              <w:textAlignment w:val="baseline"/>
            </w:pPr>
            <w:r w:rsidRPr="00044AD6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044AD6" w:rsidRPr="00044AD6">
        <w:tc>
          <w:tcPr>
            <w:tcW w:w="9355" w:type="dxa"/>
            <w:gridSpan w:val="3"/>
            <w:shd w:val="clear" w:color="auto" w:fill="E7E6E6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044AD6" w:rsidRPr="00044AD6">
        <w:trPr>
          <w:trHeight w:val="330"/>
        </w:trPr>
        <w:tc>
          <w:tcPr>
            <w:tcW w:w="9355" w:type="dxa"/>
            <w:gridSpan w:val="3"/>
            <w:shd w:val="clear" w:color="auto" w:fill="auto"/>
          </w:tcPr>
          <w:p w:rsidR="0075127B" w:rsidRPr="00044AD6" w:rsidRDefault="00044AD6">
            <w:pPr>
              <w:jc w:val="both"/>
            </w:pPr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1. Строение и свойства древесины. Породы древесины: характеристика. отдельных пород.</w:t>
            </w:r>
          </w:p>
        </w:tc>
      </w:tr>
      <w:tr w:rsidR="00044AD6" w:rsidRPr="00044AD6">
        <w:tc>
          <w:tcPr>
            <w:tcW w:w="9355" w:type="dxa"/>
            <w:gridSpan w:val="3"/>
            <w:shd w:val="clear" w:color="auto" w:fill="auto"/>
          </w:tcPr>
          <w:p w:rsidR="0075127B" w:rsidRPr="00044AD6" w:rsidRDefault="00044AD6">
            <w:pPr>
              <w:jc w:val="both"/>
            </w:pPr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Тема 2. Материалы и изделия, используемые в мебельном производстве. Особенности классификации в соответствии с ТНВЭД ЕАЭС. </w:t>
            </w:r>
          </w:p>
        </w:tc>
      </w:tr>
      <w:tr w:rsidR="00044AD6" w:rsidRPr="00044AD6">
        <w:trPr>
          <w:trHeight w:val="377"/>
        </w:trPr>
        <w:tc>
          <w:tcPr>
            <w:tcW w:w="9355" w:type="dxa"/>
            <w:gridSpan w:val="3"/>
            <w:shd w:val="clear" w:color="auto" w:fill="auto"/>
          </w:tcPr>
          <w:p w:rsidR="0075127B" w:rsidRPr="00044AD6" w:rsidRDefault="00044AD6">
            <w:pPr>
              <w:jc w:val="both"/>
            </w:pPr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Тема 3. Товароведная характеристика и ассортимент мебельных товаров. </w:t>
            </w:r>
          </w:p>
        </w:tc>
      </w:tr>
      <w:tr w:rsidR="00044AD6" w:rsidRPr="00044AD6">
        <w:trPr>
          <w:trHeight w:val="630"/>
        </w:trPr>
        <w:tc>
          <w:tcPr>
            <w:tcW w:w="9355" w:type="dxa"/>
            <w:gridSpan w:val="3"/>
            <w:shd w:val="clear" w:color="auto" w:fill="auto"/>
          </w:tcPr>
          <w:p w:rsidR="0075127B" w:rsidRPr="00044AD6" w:rsidRDefault="00044AD6">
            <w:pPr>
              <w:jc w:val="both"/>
            </w:pPr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4. Классификация строительных товаров по назначению, происхождению и составу.  Выявление основных классификационных признаков в соответствии с ТН ВЭД ЕАЭС</w:t>
            </w:r>
          </w:p>
        </w:tc>
      </w:tr>
      <w:tr w:rsidR="00044AD6" w:rsidRPr="00044AD6">
        <w:trPr>
          <w:trHeight w:val="822"/>
        </w:trPr>
        <w:tc>
          <w:tcPr>
            <w:tcW w:w="9355" w:type="dxa"/>
            <w:gridSpan w:val="3"/>
            <w:shd w:val="clear" w:color="auto" w:fill="auto"/>
          </w:tcPr>
          <w:p w:rsidR="0075127B" w:rsidRPr="00044AD6" w:rsidRDefault="00044AD6">
            <w:pPr>
              <w:jc w:val="both"/>
            </w:pPr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Тема 5. Характеристика ассортимента, оценка качества, требования к упаковке, маркировке, транспортированию и хранению строительных материалов и изделий на основе минеральных вяжущих веществ. </w:t>
            </w:r>
            <w:bookmarkStart w:id="0" w:name="__DdeLink__6514_845056869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Классификация по ТН ВЭД ЕАЭС</w:t>
            </w:r>
            <w:bookmarkEnd w:id="0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</w:tr>
      <w:tr w:rsidR="00044AD6" w:rsidRPr="00044AD6">
        <w:tc>
          <w:tcPr>
            <w:tcW w:w="9355" w:type="dxa"/>
            <w:gridSpan w:val="3"/>
            <w:shd w:val="clear" w:color="auto" w:fill="E7E6E6"/>
          </w:tcPr>
          <w:p w:rsidR="0075127B" w:rsidRPr="00044AD6" w:rsidRDefault="00044AD6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044AD6" w:rsidRPr="00044AD6">
        <w:tc>
          <w:tcPr>
            <w:tcW w:w="9355" w:type="dxa"/>
            <w:gridSpan w:val="3"/>
            <w:shd w:val="clear" w:color="auto" w:fill="auto"/>
          </w:tcPr>
          <w:p w:rsidR="0075127B" w:rsidRPr="00044AD6" w:rsidRDefault="00044AD6" w:rsidP="005E0366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044AD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Основная литература</w:t>
            </w:r>
          </w:p>
          <w:p w:rsidR="0075127B" w:rsidRPr="00044AD6" w:rsidRDefault="00044AD6" w:rsidP="005E0366">
            <w:pPr>
              <w:pStyle w:val="a4"/>
              <w:numPr>
                <w:ilvl w:val="0"/>
                <w:numId w:val="1"/>
              </w:numPr>
              <w:tabs>
                <w:tab w:val="left" w:pos="707"/>
              </w:tabs>
              <w:spacing w:after="0" w:line="240" w:lineRule="auto"/>
              <w:ind w:left="0"/>
              <w:jc w:val="both"/>
            </w:pPr>
            <w:r w:rsidRPr="00044AD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Pr="00044AD6">
              <w:rPr>
                <w:rFonts w:ascii="Times New Roman" w:hAnsi="Times New Roman" w:cs="Times New Roman"/>
                <w:lang w:eastAsia="ru-RU" w:bidi="ar-SA"/>
              </w:rPr>
              <w:t>Товароведение однородных групп непродовольственных товаров [Электронный ресурс</w:t>
            </w:r>
            <w:proofErr w:type="gramStart"/>
            <w:r w:rsidRPr="00044AD6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044AD6">
              <w:rPr>
                <w:rFonts w:ascii="Times New Roman" w:hAnsi="Times New Roman" w:cs="Times New Roman"/>
                <w:lang w:eastAsia="ru-RU" w:bidi="ar-SA"/>
              </w:rPr>
              <w:t>Умаленовой</w:t>
            </w:r>
            <w:proofErr w:type="spell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. - </w:t>
            </w:r>
            <w:proofErr w:type="gramStart"/>
            <w:r w:rsidRPr="00044AD6">
              <w:rPr>
                <w:rFonts w:ascii="Times New Roman" w:hAnsi="Times New Roman" w:cs="Times New Roman"/>
                <w:lang w:eastAsia="ru-RU" w:bidi="ar-SA"/>
              </w:rPr>
              <w:t>Москва :</w:t>
            </w:r>
            <w:proofErr w:type="gram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 Дашков и К°, 2017. - 760 с. </w:t>
            </w:r>
            <w:hyperlink r:id="rId5">
              <w:r w:rsidRPr="00044AD6">
                <w:rPr>
                  <w:rStyle w:val="-"/>
                  <w:rFonts w:ascii="Times New Roman" w:hAnsi="Times New Roman" w:cs="Times New Roman"/>
                  <w:color w:val="auto"/>
                  <w:lang w:eastAsia="ru-RU" w:bidi="ar-SA"/>
                </w:rPr>
                <w:t>http://znanium.com/go.php?id=936039</w:t>
              </w:r>
            </w:hyperlink>
          </w:p>
          <w:p w:rsidR="0075127B" w:rsidRPr="00044AD6" w:rsidRDefault="00044AD6" w:rsidP="005E0366">
            <w:pPr>
              <w:pStyle w:val="a4"/>
              <w:numPr>
                <w:ilvl w:val="0"/>
                <w:numId w:val="1"/>
              </w:numPr>
              <w:tabs>
                <w:tab w:val="left" w:pos="707"/>
              </w:tabs>
              <w:spacing w:after="0" w:line="240" w:lineRule="auto"/>
              <w:ind w:left="0"/>
              <w:jc w:val="both"/>
            </w:pPr>
            <w:r w:rsidRPr="00044AD6">
              <w:rPr>
                <w:rFonts w:ascii="Times New Roman" w:hAnsi="Times New Roman" w:cs="Times New Roman"/>
                <w:lang w:eastAsia="ru-RU" w:bidi="ar-SA"/>
              </w:rPr>
              <w:t>Вилкова, С. А. Товароведение и экспертиза хозяйственных товаров [Текст</w:t>
            </w:r>
            <w:proofErr w:type="gramStart"/>
            <w:r w:rsidRPr="00044AD6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 учебно-практическое пособие / С. А. Вилкова, Л. В. Михайлова, Е. Н. Власова ; под общ. ред. С. А. Вилковой. - </w:t>
            </w:r>
            <w:proofErr w:type="gramStart"/>
            <w:r w:rsidRPr="00044AD6">
              <w:rPr>
                <w:rFonts w:ascii="Times New Roman" w:hAnsi="Times New Roman" w:cs="Times New Roman"/>
                <w:lang w:eastAsia="ru-RU" w:bidi="ar-SA"/>
              </w:rPr>
              <w:t>Москва :</w:t>
            </w:r>
            <w:proofErr w:type="gram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 Дашков и К°, 2015. - 497 с. 5экз.</w:t>
            </w:r>
          </w:p>
          <w:p w:rsidR="0075127B" w:rsidRPr="00044AD6" w:rsidRDefault="00044AD6" w:rsidP="005E0366">
            <w:pPr>
              <w:pStyle w:val="a4"/>
              <w:numPr>
                <w:ilvl w:val="0"/>
                <w:numId w:val="1"/>
              </w:numPr>
              <w:tabs>
                <w:tab w:val="left" w:pos="707"/>
              </w:tabs>
              <w:spacing w:after="0" w:line="240" w:lineRule="auto"/>
              <w:ind w:left="0"/>
              <w:jc w:val="both"/>
            </w:pPr>
            <w:proofErr w:type="spellStart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Петрище</w:t>
            </w:r>
            <w:proofErr w:type="spellEnd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Ф. А. Экспертиза строительных товаров [Электронный ресурс</w:t>
            </w:r>
            <w:proofErr w:type="gramStart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учебное пособие для студентов вузов, обучающихся по профилю 100701.51 "Коммерция (по отраслям)", 100801.51 "Товароведение и экспертиза качества потребительских товаров", 100700.68 "Торговое дело" направление "Коммерческая деятельность на рынке товаров и услуг" / Ф. А. </w:t>
            </w:r>
            <w:proofErr w:type="spellStart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Петрище</w:t>
            </w:r>
            <w:proofErr w:type="spellEnd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М. А, Черная. - </w:t>
            </w:r>
            <w:proofErr w:type="gramStart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ФОРУМ: ИНФРА-М, 2014. - 320 с. </w:t>
            </w:r>
            <w:hyperlink r:id="rId6">
              <w:r w:rsidRPr="00044AD6">
                <w:rPr>
                  <w:rStyle w:val="-"/>
                  <w:rFonts w:ascii="Times New Roman" w:eastAsia="Times New Roman" w:hAnsi="Times New Roman" w:cs="Times New Roman"/>
                  <w:color w:val="auto"/>
                  <w:kern w:val="0"/>
                  <w:lang w:eastAsia="ru-RU" w:bidi="ar-SA"/>
                </w:rPr>
                <w:t>http://znanium.com/go.php?id=464289</w:t>
              </w:r>
            </w:hyperlink>
          </w:p>
          <w:p w:rsidR="0075127B" w:rsidRPr="00044AD6" w:rsidRDefault="00044AD6" w:rsidP="005E0366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044AD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Дополнительная литература</w:t>
            </w:r>
          </w:p>
          <w:p w:rsidR="0075127B" w:rsidRPr="00044AD6" w:rsidRDefault="00044AD6" w:rsidP="005E0366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5E03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</w:t>
            </w:r>
            <w:r w:rsidRPr="00044AD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</w:t>
            </w:r>
            <w:proofErr w:type="spellStart"/>
            <w:r w:rsidRPr="00044AD6">
              <w:rPr>
                <w:rFonts w:ascii="Times New Roman" w:hAnsi="Times New Roman" w:cs="Times New Roman"/>
                <w:lang w:eastAsia="ru-RU" w:bidi="ar-SA"/>
              </w:rPr>
              <w:t>Петрище</w:t>
            </w:r>
            <w:proofErr w:type="spellEnd"/>
            <w:r w:rsidRPr="00044AD6">
              <w:rPr>
                <w:rFonts w:ascii="Times New Roman" w:hAnsi="Times New Roman" w:cs="Times New Roman"/>
                <w:lang w:eastAsia="ru-RU" w:bidi="ar-SA"/>
              </w:rPr>
              <w:t>, Ф. А. Товары для строительства, отделки и оборудования помещений [Электронный ресурс</w:t>
            </w:r>
            <w:proofErr w:type="gramStart"/>
            <w:r w:rsidRPr="00044AD6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 лабораторный практикум / Ф. А. </w:t>
            </w:r>
            <w:proofErr w:type="spellStart"/>
            <w:r w:rsidRPr="00044AD6">
              <w:rPr>
                <w:rFonts w:ascii="Times New Roman" w:hAnsi="Times New Roman" w:cs="Times New Roman"/>
                <w:lang w:eastAsia="ru-RU" w:bidi="ar-SA"/>
              </w:rPr>
              <w:t>Петрище</w:t>
            </w:r>
            <w:proofErr w:type="spell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, А. Ю. Петров, М. А. Черная. - </w:t>
            </w:r>
            <w:proofErr w:type="gramStart"/>
            <w:r w:rsidRPr="00044AD6">
              <w:rPr>
                <w:rFonts w:ascii="Times New Roman" w:hAnsi="Times New Roman" w:cs="Times New Roman"/>
                <w:lang w:eastAsia="ru-RU" w:bidi="ar-SA"/>
              </w:rPr>
              <w:t>Москва :</w:t>
            </w:r>
            <w:proofErr w:type="gram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 Дашков и К</w:t>
            </w:r>
            <w:bookmarkStart w:id="1" w:name="_GoBack"/>
            <w:bookmarkEnd w:id="1"/>
            <w:r w:rsidRPr="00044AD6">
              <w:rPr>
                <w:rFonts w:ascii="Times New Roman" w:hAnsi="Times New Roman" w:cs="Times New Roman"/>
                <w:lang w:eastAsia="ru-RU" w:bidi="ar-SA"/>
              </w:rPr>
              <w:t>°, 2017. - 292 с. </w:t>
            </w:r>
            <w:hyperlink r:id="rId7">
              <w:r w:rsidRPr="00044AD6">
                <w:rPr>
                  <w:rStyle w:val="-"/>
                  <w:rFonts w:ascii="Times New Roman" w:hAnsi="Times New Roman" w:cs="Times New Roman"/>
                  <w:color w:val="auto"/>
                  <w:lang w:eastAsia="ru-RU" w:bidi="ar-SA"/>
                </w:rPr>
                <w:t>http://znanium.com/go.php?id=430406</w:t>
              </w:r>
            </w:hyperlink>
          </w:p>
          <w:p w:rsidR="0075127B" w:rsidRPr="00044AD6" w:rsidRDefault="00044AD6" w:rsidP="005E0366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044AD6">
              <w:rPr>
                <w:rStyle w:val="-"/>
                <w:rFonts w:ascii="Times New Roman" w:hAnsi="Times New Roman" w:cs="Times New Roman"/>
                <w:color w:val="auto"/>
                <w:lang w:eastAsia="ru-RU" w:bidi="ar-SA"/>
              </w:rPr>
              <w:t>2.</w:t>
            </w:r>
            <w:r w:rsidRPr="00044AD6">
              <w:rPr>
                <w:rFonts w:ascii="Times New Roman" w:hAnsi="Times New Roman" w:cs="Times New Roman"/>
                <w:lang w:eastAsia="ru-RU" w:bidi="ar-SA"/>
              </w:rPr>
              <w:t>Петрище, Ф. А. Товароведение строительных товаров [Текст</w:t>
            </w:r>
            <w:proofErr w:type="gramStart"/>
            <w:r w:rsidRPr="00044AD6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 учебное пособие для студентов вузов, обучающихся по направлению 100700 - Торговое дело, профилям подготовки "Коммерция" и "Товароведение и экспертиза товаров" / Ф. А. </w:t>
            </w:r>
            <w:proofErr w:type="spellStart"/>
            <w:r w:rsidRPr="00044AD6">
              <w:rPr>
                <w:rFonts w:ascii="Times New Roman" w:hAnsi="Times New Roman" w:cs="Times New Roman"/>
                <w:lang w:eastAsia="ru-RU" w:bidi="ar-SA"/>
              </w:rPr>
              <w:t>Петрище</w:t>
            </w:r>
            <w:proofErr w:type="spell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, М. А. Черная. - </w:t>
            </w:r>
            <w:proofErr w:type="gramStart"/>
            <w:r w:rsidRPr="00044AD6">
              <w:rPr>
                <w:rFonts w:ascii="Times New Roman" w:hAnsi="Times New Roman" w:cs="Times New Roman"/>
                <w:lang w:eastAsia="ru-RU" w:bidi="ar-SA"/>
              </w:rPr>
              <w:t>Москва :</w:t>
            </w:r>
            <w:proofErr w:type="gram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 ФОРУМ - ИНФРА-М, 2014. - 207 с. 7экз.</w:t>
            </w:r>
          </w:p>
          <w:p w:rsidR="0075127B" w:rsidRPr="00044AD6" w:rsidRDefault="00044AD6" w:rsidP="005E0366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044AD6">
              <w:rPr>
                <w:rFonts w:ascii="Times New Roman" w:hAnsi="Times New Roman" w:cs="Times New Roman"/>
                <w:lang w:eastAsia="ru-RU" w:bidi="ar-SA"/>
              </w:rPr>
              <w:t>3 Демакова, Е. А. Товароведение и экспертиза мебельных товаров [Текст</w:t>
            </w:r>
            <w:proofErr w:type="gramStart"/>
            <w:r w:rsidRPr="00044AD6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 учебное пособие для студентов, обучающихся по специальности "Товароведение и экспертиза товаров" / Е. А. Демакова. - </w:t>
            </w:r>
            <w:proofErr w:type="gramStart"/>
            <w:r w:rsidRPr="00044AD6">
              <w:rPr>
                <w:rFonts w:ascii="Times New Roman" w:hAnsi="Times New Roman" w:cs="Times New Roman"/>
                <w:lang w:eastAsia="ru-RU" w:bidi="ar-SA"/>
              </w:rPr>
              <w:t>Москва :</w:t>
            </w:r>
            <w:proofErr w:type="gram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 </w:t>
            </w:r>
            <w:proofErr w:type="spellStart"/>
            <w:r w:rsidRPr="00044AD6">
              <w:rPr>
                <w:rFonts w:ascii="Times New Roman" w:hAnsi="Times New Roman" w:cs="Times New Roman"/>
                <w:lang w:eastAsia="ru-RU" w:bidi="ar-SA"/>
              </w:rPr>
              <w:t>КноРус</w:t>
            </w:r>
            <w:proofErr w:type="spellEnd"/>
            <w:r w:rsidRPr="00044AD6">
              <w:rPr>
                <w:rFonts w:ascii="Times New Roman" w:hAnsi="Times New Roman" w:cs="Times New Roman"/>
                <w:lang w:eastAsia="ru-RU" w:bidi="ar-SA"/>
              </w:rPr>
              <w:t>, 2011. - 298 с. 1экз.</w:t>
            </w:r>
          </w:p>
          <w:p w:rsidR="0075127B" w:rsidRPr="00044AD6" w:rsidRDefault="00044AD6" w:rsidP="005E0366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D6">
              <w:rPr>
                <w:rFonts w:ascii="Times New Roman" w:hAnsi="Times New Roman" w:cs="Times New Roman"/>
                <w:lang w:eastAsia="ru-RU" w:bidi="ar-SA"/>
              </w:rPr>
              <w:t>4.Идентификационная и товарная экспертиза хозяйственных и культурно-бытовых товаров [Текст</w:t>
            </w:r>
            <w:proofErr w:type="gramStart"/>
            <w:r w:rsidRPr="00044AD6">
              <w:rPr>
                <w:rFonts w:ascii="Times New Roman" w:hAnsi="Times New Roman" w:cs="Times New Roman"/>
                <w:lang w:eastAsia="ru-RU" w:bidi="ar-SA"/>
              </w:rPr>
              <w:t>] :</w:t>
            </w:r>
            <w:proofErr w:type="gram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 учебник : учебное пособие для студентов вузов, обучающихся по специальности 080401 "Товароведение и экспертиза товаров" / [А. Н. Неверов [и др.] ; </w:t>
            </w:r>
            <w:r w:rsidRPr="00044AD6">
              <w:rPr>
                <w:rFonts w:ascii="Times New Roman" w:hAnsi="Times New Roman" w:cs="Times New Roman"/>
                <w:lang w:eastAsia="ru-RU" w:bidi="ar-SA"/>
              </w:rPr>
              <w:lastRenderedPageBreak/>
              <w:t xml:space="preserve">под ред. А. Н. Неверова, Т. И. Чалых. - </w:t>
            </w:r>
            <w:proofErr w:type="gramStart"/>
            <w:r w:rsidRPr="00044AD6">
              <w:rPr>
                <w:rFonts w:ascii="Times New Roman" w:hAnsi="Times New Roman" w:cs="Times New Roman"/>
                <w:lang w:eastAsia="ru-RU" w:bidi="ar-SA"/>
              </w:rPr>
              <w:t>Москва :</w:t>
            </w:r>
            <w:proofErr w:type="gramEnd"/>
            <w:r w:rsidRPr="00044AD6">
              <w:rPr>
                <w:rFonts w:ascii="Times New Roman" w:hAnsi="Times New Roman" w:cs="Times New Roman"/>
                <w:lang w:eastAsia="ru-RU" w:bidi="ar-SA"/>
              </w:rPr>
              <w:t xml:space="preserve"> ИНФРА-М, 2011. - 413 с. 1экз.</w:t>
            </w:r>
          </w:p>
        </w:tc>
      </w:tr>
      <w:tr w:rsidR="00044AD6" w:rsidRPr="00044AD6">
        <w:tc>
          <w:tcPr>
            <w:tcW w:w="9355" w:type="dxa"/>
            <w:gridSpan w:val="3"/>
            <w:shd w:val="clear" w:color="auto" w:fill="E7E6E6"/>
          </w:tcPr>
          <w:p w:rsidR="0075127B" w:rsidRPr="00044AD6" w:rsidRDefault="00044AD6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44AD6" w:rsidRPr="00044AD6">
        <w:tc>
          <w:tcPr>
            <w:tcW w:w="9355" w:type="dxa"/>
            <w:gridSpan w:val="3"/>
            <w:shd w:val="clear" w:color="auto" w:fill="auto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лицензионное программное обеспечение:</w:t>
            </w:r>
          </w:p>
          <w:p w:rsidR="0075127B" w:rsidRPr="00044AD6" w:rsidRDefault="00044AD6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5127B" w:rsidRPr="00044AD6" w:rsidRDefault="00044AD6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</w:t>
            </w:r>
          </w:p>
          <w:p w:rsidR="0075127B" w:rsidRPr="00044AD6" w:rsidRDefault="00044AD6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Libre</w:t>
            </w:r>
            <w:proofErr w:type="spellEnd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Office</w:t>
            </w:r>
            <w:proofErr w:type="spellEnd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Лицензия GNU </w:t>
            </w:r>
            <w:proofErr w:type="spellStart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LGPL.Без</w:t>
            </w:r>
            <w:proofErr w:type="spellEnd"/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ограничения срока 2018 г.</w:t>
            </w:r>
          </w:p>
          <w:p w:rsidR="0075127B" w:rsidRPr="00044AD6" w:rsidRDefault="0075127B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  <w:p w:rsidR="0075127B" w:rsidRPr="00044AD6" w:rsidRDefault="00044AD6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5127B" w:rsidRPr="00044AD6" w:rsidRDefault="00044AD6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75127B" w:rsidRPr="00044AD6" w:rsidRDefault="00044AD6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75127B" w:rsidRPr="00044AD6" w:rsidRDefault="00044AD6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4AD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044AD6" w:rsidRPr="00044AD6">
        <w:tc>
          <w:tcPr>
            <w:tcW w:w="9355" w:type="dxa"/>
            <w:gridSpan w:val="3"/>
            <w:shd w:val="clear" w:color="auto" w:fill="E7E6E6"/>
          </w:tcPr>
          <w:p w:rsidR="0075127B" w:rsidRPr="00044AD6" w:rsidRDefault="00044AD6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онлайн курсов </w:t>
            </w:r>
          </w:p>
        </w:tc>
      </w:tr>
      <w:tr w:rsidR="00044AD6" w:rsidRPr="00044AD6">
        <w:tc>
          <w:tcPr>
            <w:tcW w:w="9355" w:type="dxa"/>
            <w:gridSpan w:val="3"/>
            <w:shd w:val="clear" w:color="auto" w:fill="auto"/>
          </w:tcPr>
          <w:p w:rsidR="0075127B" w:rsidRPr="00044AD6" w:rsidRDefault="00044AD6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044AD6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044AD6" w:rsidRPr="00044AD6">
        <w:tc>
          <w:tcPr>
            <w:tcW w:w="9355" w:type="dxa"/>
            <w:gridSpan w:val="3"/>
            <w:shd w:val="clear" w:color="auto" w:fill="E7E6E6"/>
          </w:tcPr>
          <w:p w:rsidR="0075127B" w:rsidRPr="00044AD6" w:rsidRDefault="00044AD6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044AD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044AD6" w:rsidRPr="00044AD6">
        <w:tc>
          <w:tcPr>
            <w:tcW w:w="9355" w:type="dxa"/>
            <w:gridSpan w:val="3"/>
            <w:shd w:val="clear" w:color="auto" w:fill="auto"/>
          </w:tcPr>
          <w:p w:rsidR="0075127B" w:rsidRPr="00044AD6" w:rsidRDefault="00044AD6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</w:pPr>
            <w:r w:rsidRPr="00044AD6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</w:tbl>
    <w:p w:rsidR="0075127B" w:rsidRDefault="0075127B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75127B" w:rsidRDefault="00044AD6">
      <w:pPr>
        <w:widowControl w:val="0"/>
        <w:suppressAutoHyphens/>
        <w:ind w:left="-284"/>
        <w:textAlignment w:val="baseline"/>
      </w:pPr>
      <w:r>
        <w:rPr>
          <w:rFonts w:ascii="Times New Roman" w:eastAsia="Times New Roman" w:hAnsi="Times New Roman" w:cs="Times New Roman"/>
          <w:lang w:eastAsia="ru-RU" w:bidi="ar-SA"/>
        </w:rPr>
        <w:t xml:space="preserve">Аннотацию подготовил                              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 w:bidi="ar-SA"/>
        </w:rPr>
        <w:t>_____________________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eastAsia="ru-RU" w:bidi="ar-SA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  <w:lang w:eastAsia="ru-RU" w:bidi="ar-SA"/>
        </w:rPr>
        <w:t>Доманская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  <w:lang w:eastAsia="ru-RU" w:bidi="ar-SA"/>
        </w:rPr>
        <w:t xml:space="preserve"> И.К.</w:t>
      </w:r>
    </w:p>
    <w:p w:rsidR="0075127B" w:rsidRDefault="0075127B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75127B" w:rsidRDefault="0075127B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75127B" w:rsidRDefault="00044AD6">
      <w:pPr>
        <w:widowControl w:val="0"/>
        <w:suppressAutoHyphens/>
        <w:ind w:left="-284"/>
        <w:textAlignment w:val="baseline"/>
      </w:pPr>
      <w:r>
        <w:rPr>
          <w:rFonts w:ascii="Times New Roman" w:eastAsia="Times New Roman" w:hAnsi="Times New Roman" w:cs="Times New Roman"/>
          <w:lang w:eastAsia="ru-RU" w:bidi="ar-SA"/>
        </w:rPr>
        <w:t>Заведующий кафедрой</w:t>
      </w:r>
    </w:p>
    <w:p w:rsidR="0075127B" w:rsidRDefault="00044AD6">
      <w:pPr>
        <w:widowControl w:val="0"/>
        <w:suppressAutoHyphens/>
        <w:ind w:left="-284"/>
        <w:textAlignment w:val="baseline"/>
      </w:pPr>
      <w:r>
        <w:rPr>
          <w:rFonts w:ascii="Times New Roman" w:eastAsia="Times New Roman" w:hAnsi="Times New Roman" w:cs="Times New Roman"/>
          <w:lang w:eastAsia="ru-RU" w:bidi="ar-SA"/>
        </w:rPr>
        <w:t>Товароведения и экспертизы                      ___________________________Зуева О.Н.</w:t>
      </w:r>
    </w:p>
    <w:p w:rsidR="0075127B" w:rsidRDefault="0075127B"/>
    <w:sectPr w:rsidR="0075127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166E"/>
    <w:multiLevelType w:val="multilevel"/>
    <w:tmpl w:val="79AA067E"/>
    <w:lvl w:ilvl="0">
      <w:start w:val="1"/>
      <w:numFmt w:val="decimal"/>
      <w:suff w:val="nothing"/>
      <w:lvlText w:val="%1."/>
      <w:lvlJc w:val="left"/>
      <w:pPr>
        <w:ind w:left="568" w:firstLine="0"/>
      </w:pPr>
      <w:rPr>
        <w:rFonts w:cs="Times New Roman;Times"/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5EF5307"/>
    <w:multiLevelType w:val="multilevel"/>
    <w:tmpl w:val="EA5E9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7B"/>
    <w:rsid w:val="00044AD6"/>
    <w:rsid w:val="005E0366"/>
    <w:rsid w:val="007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574ED-1C2B-4757-B582-1B2899B0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02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F4902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DF4902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455848"/>
    <w:rPr>
      <w:rFonts w:ascii="Times New Roman" w:hAnsi="Times New Roman" w:cs="Times New Roman;Times"/>
      <w:b w:val="0"/>
      <w:color w:val="000000"/>
      <w:sz w:val="22"/>
    </w:rPr>
  </w:style>
  <w:style w:type="character" w:customStyle="1" w:styleId="ListLabel2">
    <w:name w:val="ListLabel 2"/>
    <w:qFormat/>
    <w:rsid w:val="00455848"/>
    <w:rPr>
      <w:rFonts w:ascii="Times New Roman" w:hAnsi="Times New Roman" w:cs="Times New Roman"/>
      <w:sz w:val="22"/>
    </w:rPr>
  </w:style>
  <w:style w:type="character" w:customStyle="1" w:styleId="ListLabel3">
    <w:name w:val="ListLabel 3"/>
    <w:qFormat/>
    <w:rsid w:val="00455848"/>
    <w:rPr>
      <w:rFonts w:ascii="Times New Roman" w:hAnsi="Times New Roman" w:cs="Times New Roman"/>
      <w:i/>
      <w:sz w:val="22"/>
      <w:szCs w:val="22"/>
      <w:lang w:eastAsia="ru-RU" w:bidi="ar-SA"/>
    </w:rPr>
  </w:style>
  <w:style w:type="character" w:customStyle="1" w:styleId="ListLabel4">
    <w:name w:val="ListLabel 4"/>
    <w:qFormat/>
    <w:rsid w:val="00455848"/>
    <w:rPr>
      <w:rFonts w:ascii="Times New Roman" w:eastAsia="Times New Roman" w:hAnsi="Times New Roman" w:cs="Times New Roman"/>
      <w:i/>
      <w:kern w:val="0"/>
      <w:sz w:val="22"/>
      <w:szCs w:val="22"/>
      <w:lang w:eastAsia="ru-RU" w:bidi="ar-SA"/>
    </w:rPr>
  </w:style>
  <w:style w:type="character" w:customStyle="1" w:styleId="ListLabel5">
    <w:name w:val="ListLabel 5"/>
    <w:qFormat/>
    <w:rPr>
      <w:rFonts w:cs="Times New Roman;Times"/>
      <w:b w:val="0"/>
      <w:color w:val="000000"/>
      <w:sz w:val="22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sz w:val="22"/>
      <w:szCs w:val="22"/>
      <w:lang w:eastAsia="ru-RU" w:bidi="ar-SA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i/>
      <w:kern w:val="0"/>
      <w:sz w:val="22"/>
      <w:szCs w:val="22"/>
      <w:lang w:eastAsia="ru-RU" w:bidi="ar-SA"/>
    </w:rPr>
  </w:style>
  <w:style w:type="paragraph" w:customStyle="1" w:styleId="1">
    <w:name w:val="Заголовок1"/>
    <w:basedOn w:val="a"/>
    <w:next w:val="a4"/>
    <w:qFormat/>
    <w:rsid w:val="0045584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F4902"/>
    <w:pPr>
      <w:spacing w:after="140" w:line="288" w:lineRule="auto"/>
    </w:pPr>
  </w:style>
  <w:style w:type="paragraph" w:styleId="a5">
    <w:name w:val="List"/>
    <w:basedOn w:val="a4"/>
    <w:rsid w:val="00455848"/>
  </w:style>
  <w:style w:type="paragraph" w:customStyle="1" w:styleId="10">
    <w:name w:val="Название объекта1"/>
    <w:basedOn w:val="a"/>
    <w:qFormat/>
    <w:rsid w:val="0045584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55848"/>
    <w:pPr>
      <w:suppressLineNumbers/>
    </w:pPr>
  </w:style>
  <w:style w:type="table" w:styleId="a7">
    <w:name w:val="Table Grid"/>
    <w:basedOn w:val="a1"/>
    <w:uiPriority w:val="59"/>
    <w:rsid w:val="00DF490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304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64289" TargetMode="External"/><Relationship Id="rId5" Type="http://schemas.openxmlformats.org/officeDocument/2006/relationships/hyperlink" Target="http://znanium.com/go.php?id=9360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4050</Characters>
  <Application>Microsoft Office Word</Application>
  <DocSecurity>0</DocSecurity>
  <Lines>33</Lines>
  <Paragraphs>9</Paragraphs>
  <ScaleCrop>false</ScaleCrop>
  <Company>Krokoz™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7</cp:revision>
  <dcterms:created xsi:type="dcterms:W3CDTF">2019-03-19T17:45:00Z</dcterms:created>
  <dcterms:modified xsi:type="dcterms:W3CDTF">2019-07-15T08:50:00Z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